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3A726E" w:rsidRPr="003A726E">
        <w:rPr>
          <w:rFonts w:ascii="Times New Roman" w:eastAsia="Calibri" w:hAnsi="Times New Roman" w:cs="Times New Roman"/>
          <w:b/>
          <w:sz w:val="20"/>
          <w:szCs w:val="20"/>
        </w:rPr>
        <w:t>Специальная профессиональная подготовка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3A726E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6E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профессиональная подготовка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6E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D6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(5лет)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90/36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611F7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анатомия, физиология, психология, биохимия, гигиена, спортивная медицина, теория и методика физической культуры, теория и методика в избранных видах спорта.</w:t>
            </w:r>
            <w:bookmarkStart w:id="0" w:name="_GoBack"/>
            <w:bookmarkEnd w:id="0"/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DC494A" w:rsidP="003A726E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94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понятия спорта. Сущность и функции спорта. Система спортивных соревнований. Правила проведения спортивных соревнований. Подготовка кадров среднего специального и высшего физкультурного образования в Республике Беларусь.  Основы теории профессиональной деятельности в избранной специализации. Основные виды подготовки. Охрана труда и техника безопасности на учебно-тренировочных занятиях и спортивных мероприятиях. Физическая культура и спорт в вузе. Профессионально-прикладная подготовка в вузе. Основы здорового образа жизни. Виды контроля при проведении учебно-тренировочных занятий и соревнований. Психологические особенности спортивной деятельности и личности спортсмена.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знать: - историю, принципы и методы отечественной системы физического воспитания различных контингентов населения, их роль и место в общей системе физической культуры; отечественный и зарубежный опыт организации массовой оздоровительной работы и туризма; основные теоретические положения, принципы и методы физического воспитания, теории физической культуры при организации и проведении процесса физического воспитания, физкультурно-оздоровительной работы;</w:t>
            </w:r>
            <w:proofErr w:type="gramEnd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теорию и методику обучения основным видам физических упражнений, организации и проведения спортивно-массовой и оздоровительной работы с различными группами населения; содержание, формы и методы планирования учебно-тренировочной работы, соревновательной и воспитательной деятельности в коллективах; закономерности половозрастных особенностей развития основных физических качеств и двигательных навыков занимающихся; технику безопасности на занятиях; знать формы и методы контроля и самоконтроля уровня физической подготовленности;</w:t>
            </w:r>
            <w:proofErr w:type="gramEnd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нормативные и нормативно-правовые документы, (касающиеся вопросов образования и его реформирования в Республике Беларусь.</w:t>
            </w:r>
            <w:proofErr w:type="gramEnd"/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 - реализовывать на практике полученные знания, умения и навыки;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использовать современные методы прогнозирования, организации, учета и контроля процесса физического воспитания, физкультурно-оздоровительной работы;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уметь применять приемы оказания первой медицинской помощи в процессе занятий физической культурой и спортом;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соблюдать технику безопасности на занятиях.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006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владеть основными теоретическими положениями, принципами и методами  физического воспитания, теории физической культуры при организации и проведении процесса физического воспитания, физкультурно-оздоровительной работы;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владеть формами и методами организации физического воспитания и физкультурно-оздоровительной работы;</w:t>
            </w:r>
          </w:p>
          <w:p w:rsidR="00B006F0" w:rsidRPr="00B006F0" w:rsidRDefault="00B006F0" w:rsidP="00B006F0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владеть формами комплексирования физических упражнений и сре</w:t>
            </w:r>
            <w:proofErr w:type="gramStart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B006F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3A726E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СК-2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3A726E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методикой применения специальных знаний в процессе организации занятий различными видами профессиональной физкультурно-</w:t>
            </w:r>
            <w:r w:rsidRPr="003A72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спортивной деятельности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3A726E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семестр</w:t>
            </w:r>
            <w:r w:rsidR="00756BCE">
              <w:rPr>
                <w:rFonts w:ascii="Times New Roman" w:eastAsia="Calibri" w:hAnsi="Times New Roman" w:cs="Times New Roman"/>
                <w:sz w:val="20"/>
                <w:szCs w:val="20"/>
              </w:rPr>
              <w:t>-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05E0E"/>
    <w:rsid w:val="001C00D6"/>
    <w:rsid w:val="001C41DF"/>
    <w:rsid w:val="001D222B"/>
    <w:rsid w:val="00200113"/>
    <w:rsid w:val="00332FCA"/>
    <w:rsid w:val="003A726E"/>
    <w:rsid w:val="00400149"/>
    <w:rsid w:val="005E61FA"/>
    <w:rsid w:val="00611F7F"/>
    <w:rsid w:val="006D5224"/>
    <w:rsid w:val="00756BCE"/>
    <w:rsid w:val="00966A25"/>
    <w:rsid w:val="009F2289"/>
    <w:rsid w:val="00B006F0"/>
    <w:rsid w:val="00D628F4"/>
    <w:rsid w:val="00DC1F40"/>
    <w:rsid w:val="00DC494A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USER_GOROVOI</cp:lastModifiedBy>
  <cp:revision>15</cp:revision>
  <dcterms:created xsi:type="dcterms:W3CDTF">2024-12-23T06:57:00Z</dcterms:created>
  <dcterms:modified xsi:type="dcterms:W3CDTF">2025-05-12T12:06:00Z</dcterms:modified>
</cp:coreProperties>
</file>